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46"/>
        </w:rPr>
        <w:t>طرح جامع و اجرایی «روستای نوفن»</w:t>
      </w:r>
    </w:p>
    <w:p>
      <w:pPr>
        <w:jc w:val="center"/>
        <w:bidi w:val="1"/>
      </w:pPr>
      <w:r>
        <w:rPr>
          <w:rFonts w:ascii="Noto Naskh Arabic" w:hAnsi="Noto Naskh Arabic" w:cs="Noto Naskh Arabic" w:eastAsia="Noto Naskh Arabic"/>
          <w:b/>
          <w:sz w:val="32"/>
        </w:rPr>
        <w:t>مافیکندی — شهرستان سلماس — NOFAN-017</w:t>
      </w:r>
    </w:p>
    <w:p>
      <w:pPr>
        <w:jc w:val="center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مبنای اجرایی: الگوی نوفن کشتیبان + نگاشت کامل به REMS RV-001 تا RV-010 و ارتباطات اجرایی</w:t>
      </w:r>
    </w:p>
    <w:p>
      <w:pPr>
        <w:jc w:val="center"/>
        <w:bidi w:val="1"/>
      </w:pPr>
      <w:r>
        <w:rPr>
          <w:rFonts w:ascii="Noto Naskh Arabic" w:hAnsi="Noto Naskh Arabic" w:cs="Noto Naskh Arabic" w:eastAsia="Noto Naskh Arabic"/>
          <w:b w:val="0"/>
          <w:sz w:val="18"/>
        </w:rPr>
        <w:t>ویرایش ۱۴۰۵ | وضعیت: آمار تاریخی و برخی برنامه‌ها ثانویه است؛ ظرفیت فعلی باید میدانی تأیید شود</w:t>
      </w:r>
    </w:p>
    <w:p>
      <w:r>
        <w:br w:type="page"/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خلاصه مدیریتی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محور پیشنهادی نوفن: کشاورزی، صنایع‌دستی و مجسمه‌سازی/هنرهای محلی.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گلوگاه/مسئله محوری پیشنهادی: ضعف بازار صنایع‌دستی و نیاز به برند/فروش مستقیم.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پروژه پیشران: استودیو محصول و فروش مستقیم صنایع‌دستی + پیوند با محصولات کشاورزی.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خروجی نمونه: ۳ محصول نمونه، هویت برند، فروشگاه/کانال فروش، برنامه آموزش.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KPI نمونه: آموزش ۱۵ نفر؛ ۳ نمونه محصول؛ ۲ کانال فروش؛ ۱ تفاهم بازار.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وضعیت داده: اطلاعات با برچسب «منبع‌دار»، «مبنای داخلی» یا «نیازمند راستی‌آزمایی» تفکیک شده و هیچ عدد/نامی بدون وضعیت مشخص به‌عنوان حقیقت جاری ثبت نشده است.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26"/>
        </w:rPr>
        <w:t>ماتریس هشت‌گانه انتخاب نوفن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معیار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منطق ارزیابی اولیه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وضعیت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نیروی انسانی و مهارت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شناسایی جوانان، زنان، مهارت‌های تولیدی و دیجیتال؛ ثبت افراد واقعی فقط پس از رضایت و تأیید.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 بررسی/پیشنهاد اجرایی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ظرفیت اقتصادی و تولیدی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تبدیل ظرفیت‌های ادعاشده به فهرست تولیدکننده/محصول/خدمت با شاهد.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 بررسی/پیشنهاد اجرایی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اشتغال و ماندگاری جمعیت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تمرکز بر کسب‌وکارهایی که امکان ایجاد درآمد و کاهش هزینه یا هدررفت دارند.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 بررسی/پیشنهاد اجرایی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آمادگی فناوری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انتخاب فناوری بر اساس یک گلوگاه اندازه‌پذیر، نه صرفاً خرید تجهیزات.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 بررسی/پیشنهاد اجرایی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زنجیره ارزش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تکمیل حداقل یک حلقه بعد از تولید: سورت، فرآوری، بسته‌بندی، لجستیک یا بازار.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 بررسی/پیشنهاد اجرایی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آمادگی اجتماعی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ایجاد میز محلی با دهیاری/شورا/تولیدکنندگان/نماینده بازار و ثبت تعهد.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 بررسی/پیشنهاد اجرایی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زیرساخت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تثبیت وضعیت آب، برق، ارتباطات، راه و فضای کسب‌وکار.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 بررسی/پیشنهاد اجرایی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قابلیت الگوسازی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تبدیل پروژه به پایلوت دارای خط پایه، خروجی، مستند و KPI.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 بررسی/پیشنهاد اجرایی</w:t>
            </w:r>
          </w:p>
        </w:tc>
      </w:tr>
    </w:tbl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1. مقدمه و فلسفه طرح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این پرونده اجرایی «روستای نوفن مافیکندی» با همان منطق نمونه کشتیبان تدوین شده است: شناخت دقیق، تبدیل ظرفیت به زنجیره ارزش، انتخاب یک گلوگاه واقعی، تعریف اقدام، اتصال به بازار/فناوری و سنجش نتیجه. هرجا داده قطعی در دسترس نبوده، عبارت «نیازمند راستی‌آزمایی» حفظ شده است.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هدف این پرونده، تولید تصمیم و اقدام قابل پیگیری برای رویداد روز روستا ۱۴۰۵ است؛ بنابراین پیشنهادها به خروجی‌های ملموس، مسئول، موعد و KPI تبدیل شده‌اند.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2. ضوابط و دلایل انتخاب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انتخاب مافیکندی به‌عنوان کاندید نوفن بر پایه ظرفیت‌های ثبت‌شده در منابع داخلی/عمومی، امکان تعریف پایلوت و قابلیت ایجاد خروجی قابل اندازه‌گیری انجام شده است. انتخاب نهایی باید پس از راستی‌آزمایی میدانی، تأیید جامعه محلی و تثبیت خط پایه انجام شود.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3. ارزیابی هشت‌گانه آمادگی نوفن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نتیجه غربال اولیه هشت معیار نوفن: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4. جایگاه استان، شهرستان و شبکه پشتیبان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مافیکندی در سلماس / بخش مرکزی / دهستان کره‌سنی قرار دارد. برنامه نوفن باید از ظرفیت شبکه بازار، خدمات تخصصی و فناوری در سطح شهرستان و استان استفاده کند و پروژه‌ها را به مسئول مشخص دستگاه/بخش خصوصی متصل نماید.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5. شناسنامه و موقعیت روستا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شناسنامه پایه: ۸۴۰ نفر / ۱۴۵ خانوار (۱۳۸۵؛ منبع محلی).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وضعیت موقعیت/هویت اداری: قابل ثبت اولیه؛ کنترل نهایی با کد آبادی و تقسیمات رسمی انجام شود.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محور ظرفیت: کشاورزی، صنایع‌دستی و مجسمه‌سازی/هنرهای محلی.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6. جمعیت، باسوادی و مهاجرت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روند جمعیت و مهاجرت باید از آخرین سرشماری و ثبت محلی به‌صورت سال‌دار استخراج شود. از تبدیل رقم قدیمی به جمعیت فعلی خودداری شود.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مداخله پیشنهادی: ایجاد درآمد از زنجیره ارزش، کاهش هزینه/ضایعات، مهارت و بازار؛ سنجش اثر با شاخص اشتغال/درآمد و ماندگاری.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7. اقتصاد، اشتغال و ظرفیت تولید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هسته اقتصادی پیشنهادی پرونده بر کشاورزی، صنایع‌دستی و مجسمه‌سازی/هنرهای محلی متمرکز است.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اصل ثبت: هیچ نام کسب‌وکار یا تولیدکننده واقعی بدون شاهد میدانی/مدرک در سامانه به‌عنوان واحد قطعی ثبت نشود.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8. زنجیره ارزش و نقاط ارزش‌آفرینی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زنجیره اولویت پیشنهادی: شناخت ظرفیت → تولید → تجمیع/استاندارد → فرآوری/بسته‌بندی → بازار → فروش → پیگیری. در این روستا، نقطه شروع عملیاتی «استودیو محصول و فروش مستقیم صنایع‌دستی + پیوند با محصولات کشاورزی» است.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مرحله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اقدام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خروجی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۱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شناخت ظرفیت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فهرست ظرفیت/بهره‌بردار + شاهد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۲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تجمیع و استاندارد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مشخصات، کیفیت و بسته اولیه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۳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فرآوری/بسته‌بندی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نمونه محصول آماده عرضه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۴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بازار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خریدار، کانال فروش و قیمت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۵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فروش و یادگیری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داده فروش و اقدام اصلاحی</w:t>
            </w:r>
          </w:p>
        </w:tc>
      </w:tr>
    </w:tbl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9. مشارکت اجتماعی و حکمرانی محلی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میز محلی نوفن باید حداقل شامل نماینده دهیاری/شورا، تولیدکنندگان، یک نماینده بازار و نماینده فنی/توسعه باشد.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خروجی جلسه: یک صورتجلسه یک‌صفحه‌ای شامل مسئله، اقدام، مسئول، موعد، شاهد و KPI.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10. قابلیت و زیرساخت پذیرش فناوری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آمادگی فناوری با «مسئله» سنجیده می‌شود. اول یک گلوگاه اندازه‌پذیر، سپس راهکار کم‌هزینه و قابل آزمایش انتخاب شود.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گزینه‌های عمومی: پایش/داده، بهره‌وری آب و انرژی، سورت و بسته‌بندی، فروش دیجیتال، ردیابی محصول، آموزش و خدمات فناورانه.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11. شبکه ذی‌نفعان و نقش‌ها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ذی‌نفعان کلیدی: دهیاری و شورا، جهاد کشاورزی/دستگاه تخصصی، میراث فرهنگی در صورت محور گردشگری، پارک علم و فناوری و دانشگاه در محور فناوری، خریدار/بازار، صندوق/بانک، و جامعه محلی.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هر ذی‌نفع باید یک مأموریت مشخص، خروجی، مسئول، موعد و KPI داشته باشد.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ذی‌نفع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مأموریت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خروجی مورد انتظار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دهیاری/شورا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تسهیل و هماهنگی محلی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صورتجلسه + تعهد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دستگاه تخصصی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حل گلوگاه فنی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خدمت/مجوز/اقدام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پارک/دانشگاه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راهکار فناوری و مهارت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پایلوت + آموزش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بازار/خریدار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تعریف نیاز و خرید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تفاهم/سفارش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مالی/سرمایه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تأمین منابع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مسیر مالی</w:t>
            </w:r>
          </w:p>
        </w:tc>
      </w:tr>
    </w:tbl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12. گلوگاه‌ها و اولویت‌های مداخله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گلوگاه اصلی پیشنهادی: ضعف بازار صنایع‌دستی و نیاز به برند/فروش مستقیم.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قبل از تصویب سرمایه‌گذاری، علت ریشه‌ای، شواهد، هزینه، اثر و امکان حل در ۱۰۰ روز باید مشخص شود.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13. بسته‌های فناوری و نوآوری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بسته فناوری ۱: برداشت و داشبورد خط پایه؛ بسته فناوری ۲: راهکار مستقیم برای گلوگاه؛ بسته فناوری ۳: ابزار سنجش نتیجه.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هر پایلوت با خط پایه، هدف، هزینه، مسئول، زمان و شاهد نتیجه تعریف شود.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14. مدل‌های کسب‌وکار و درآمدی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مدل کسب‌وکار پیشنهادی: استودیو محصول و فروش مستقیم صنایع‌دستی + پیوند با محصولات کشاورزی.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تأمین درآمد از فروش محصول/خدمت، کارمزد خدمات، قرارداد خرید یا ارائه خدمات زنجیره‌ای؛ مدل نهایی پس از امکان‌سنجی مالی تثبیت شود.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15. برند، بازار و فروش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برند نوفن باید از «نام و روایت معتبر روستا» + «ویژگی قابل اثبات محصول» + «بسته‌بندی و کانال فروش» ساخته شود.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در نمایشگاه روز روستا، محصول باید نمونه فیزیکی، قیمت/بازه قیمت، ظرفیت تولید، QR/راه ارتباطی و مسئول فروش داشته باشد.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16. گردشگری، فرهنگ و رویدادها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در صورت وجود ظرفیت تاریخی/طبیعی/فرهنگی، آن را به محصول گردشگری تبدیل کنید: مسیر، زمان، قیمت، ظرفیت، مسئول و تجربه.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رویدادها و آیین‌ها فقط پس از تأیید محلی در RV-010 قطعی شوند.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17. آب، محیط‌زیست و تاب‌آوری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آب، تغییر اقلیم و کاهش ریسک تولید باید در تصمیم‌های فناوری و سرمایه‌گذاری لحاظ شود.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اقدامات کم‌هزینه مقدماتی: پایش مصرف، کاهش تلفات، برنامه کشت/خدمت سازگار با آب، آموزش و سنجش مصرف واقعی.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18. برنامه اجرایی ۳۰/۹۰/۱۸۰ و ۱۲ماهه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برنامه ۳۰ روزه: تثبیت شناسنامه، برداشت خط پایه، شناسایی بازیگران و انتخاب گلوگاه.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برنامه ۹۰ روزه: اجرای پایلوت، آموزش، اتصال بازار و ثبت مستندات.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برنامه ۱۸۰ روزه: ارزیابی اثر، اصلاح مدل، قرارداد/سرمایه و آماده‌سازی الگوسازی.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برنامه ۱۲ماهه: تثبیت مدل درآمدی و تعمیم در صورت موفقیت.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بازه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کار اصلی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شاهد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۳۰ روز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شناخت و خط پایه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پرونده و صورتجلسه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۹۰ روز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پایلوت و بازار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نمونه/قرارداد/خدمت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۱۸۰ روز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سنجش اثر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KPI + گزارش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۱۲ ماه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مقیاس/تکرار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مدل قابل تعمیم</w:t>
            </w:r>
          </w:p>
        </w:tc>
      </w:tr>
    </w:tbl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19. KPI، شواهد و روش سنجش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خروجی هدف: ۳ محصول نمونه، هویت برند، فروشگاه/کانال فروش، برنامه آموزش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KPI پیشنهادی: آموزش ۱۵ نفر؛ ۳ نمونه محصول؛ ۲ کانال فروش؛ ۱ تفاهم بازار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شواهد قابل قبول: قرارداد، فاکتور، گزارش خدمت، صورتجلسه، عکس/ویدئو، داده سنجش یا تأیید دستگاه مسئول.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20. ریسک‌ها، حکمرانی و کنترل کیفیت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ریسک‌های اصلی: ثبت داده بدون شاهد، پراکندگی مسئولیت، اجرای نمایشی، نبود خریدار، برآورد مالی ضعیف و تغییر اولویت.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کنترل: مسئول مشخص + موعد + KPI + شاهد + پیگیری ۳۰/۹۰/۱۸۰؛ هر ادعای بدون شاهد با برچسب «نیازمند راستی‌آزمایی» باقی بماند.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21. جمع‌بندی و تصمیم پیشنهادی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جمع‌بندی: مافیکندی می‌تواند در صورت تأیید خط پایه و همراهی جامعه محلی، یک پایلوت نوفن با تمرکز بر «استودیو محصول و فروش مستقیم صنایع‌دستی + پیوند با محصولات کشاورزی» ایجاد کند. معیار موفقیت نه تعداد رکوردها بلکه نتیجه واقعی، شاهد و قابلیت تکرار است.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نگاشت مستقیم به ساختار REMS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برای این پرونده، حداقل یک رکورد معتبر برای هر فرم اصلی و یک ارتباط اجرایی برای هر حوزه زیر در نظر گرفته شده است. تعداد و عنوان رکوردهای سامانه باید با داده واقعی تکمیل شوند و رکوردهای برنامه‌ای با برچسب پیشنهادی باقی بمانند.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کد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حوزه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مصداق اولیه پیشنهادی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RV-001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شناسنامه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پرونده جامع نوفن مافیکندی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RV-002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کسب‌وکار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حوزه‌های تولید/خدمت متناسب با کشاورزی، صنایع‌دستی و مجسمه‌سازی/هنرهای محلی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RV-003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مهارت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نقشه مهارت و نیاز آموزشی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RV-004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ذی‌نفع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دهیاری/شورا/تولیدکننده/تسهیلگر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RV-005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محصول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سبد محصول/خدمت و ویژگی قابل اثبات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RV-006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گلوگاه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ضعف بازار صنایع‌دستی و نیاز به برند/فروش مستقیم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RV-007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اقدام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استودیو محصول و فروش مستقیم صنایع‌دستی + پیوند با محصولات کشاورزی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RV-008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راهبرد و فرصت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پایلوت نوفن مافیکندی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RV-009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KPI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آموزش ۱۵ نفر؛ ۳ نمونه محصول؛ ۲ کانال فروش؛ ۱ تفاهم بازار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RV-010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رویداد/آیین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تقویم محلی پس از راستی‌آزمایی</w:t>
            </w:r>
          </w:p>
        </w:tc>
      </w:tr>
    </w:tbl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26"/>
        </w:rPr>
        <w:t>ارتباطات تکمیلی پرونده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c>
          <w:tcPr>
            <w:tcW w:type="dxa" w:w="5156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حوزه ارتباطی</w:t>
            </w:r>
          </w:p>
        </w:tc>
        <w:tc>
          <w:tcPr>
            <w:tcW w:type="dxa" w:w="5156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کاربرد عملیاتی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رویداد اجرایی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آماده‌سازی برای روز روستا ۱۴۰۵ و اجرای پایلوت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غرفه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ارائه نمونه محصول/خدمت و Action Card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مذاکره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اتصال تولیدکننده به خریدار/دستگاه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فرصت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ثبت فرصت توسعه یا سرمایه‌گذاری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خدمت توسعه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درخواست خدمت تخصصی/BdSP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آموزش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ارتقای مهارت عملی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نوآوری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پایلوت فناوری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سرمایه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مسیر مالی پروژه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پیگیری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کنترل ۳۰/۹۰/۱۸۰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مستندسازی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شواهد و فایل‌ها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ارزیابی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سنجش نتیجه و یادگیری</w:t>
            </w:r>
          </w:p>
        </w:tc>
      </w:tr>
    </w:tbl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منابع و وضعیت اعتبار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منبع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نشانی/شناسه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کاربرد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مافی‌کندی - معرفی روستا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https://danizdamlasi.blogfa.com/post/16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جمعیت و جایگاه اداری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طرح «روستای بدون‌بیکار» - خبر شبکه سلماس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https://t.me/s/nedayesalmas/47977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ذکر مافیکندی در طرح روستای بدون‌بیکار</w:t>
            </w:r>
          </w:p>
        </w:tc>
      </w:tr>
    </w:tbl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نکته کنترلی: منبع عمومیِ قدیمی برای طراحی خط پایه مفید است، اما جایگزین آمار رسمی جاری یا مشاهده میدانی نیست. داده‌های متعارض باید در سامانه با وضعیت «نیازمند راستی‌آزمایی» باقی بمانند.</w:t>
      </w:r>
    </w:p>
    <w:sectPr w:rsidR="00FC693F" w:rsidRPr="0006063C" w:rsidSect="00034616">
      <w:footerReference w:type="default" r:id="rId9"/>
      <w:pgSz w:w="12240" w:h="15840"/>
      <w:pgMar w:top="964" w:right="964" w:bottom="964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  <w:bidi w:val="1"/>
    </w:pPr>
    <w:r>
      <w:rPr>
        <w:rFonts w:ascii="Noto Naskh Arabic" w:hAnsi="Noto Naskh Arabic" w:cs="Noto Naskh Arabic" w:eastAsia="Noto Naskh Arabic"/>
        <w:b w:val="0"/>
        <w:sz w:val="16"/>
      </w:rPr>
      <w:t>NOFAN-017 | طرح جامع نوفن مافیکندی | REMS IRDX 1405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Naskh Arabic" w:hAnsi="Noto Naskh Arabic" w:cs="Noto Naskh Arabi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Noto Naskh Arabic" w:hAnsi="Noto Naskh Arabic" w:cs="Noto Naskh Arabic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Noto Naskh Arabic" w:hAnsi="Noto Naskh Arabic" w:cs="Noto Naskh Arabic"/>
      <w:b/>
      <w:bCs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Noto Naskh Arabic" w:hAnsi="Noto Naskh Arabic" w:cs="Noto Naskh Arabic"/>
      <w:b/>
      <w:bCs/>
      <w:color w:val="4F81BD" w:themeColor="accent1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Naskh Arabic" w:hAnsi="Noto Naskh Arabic" w:cs="Noto Naskh Arabic"/>
      <w:color w:val="17365D" w:themeColor="text2" w:themeShade="B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